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A9877E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377925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377925">
        <w:rPr>
          <w:rFonts w:ascii="Arial" w:eastAsia="MS Mincho" w:hAnsi="Arial" w:cs="Arial"/>
          <w:b/>
          <w:sz w:val="24"/>
          <w:szCs w:val="24"/>
        </w:rPr>
        <w:t>02926</w:t>
      </w:r>
    </w:p>
    <w:p w14:paraId="0ED16545" w14:textId="3DF1A0D8" w:rsidR="0068254F" w:rsidRPr="00881E60" w:rsidRDefault="0037792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 27th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3rd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EFB98A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CB0B52">
        <w:rPr>
          <w:rFonts w:ascii="Arial" w:hAnsi="Arial" w:cs="Arial"/>
          <w:sz w:val="22"/>
          <w:lang w:eastAsia="zh-CN"/>
        </w:rPr>
        <w:t>n FR1 4Tx demodulation requirement</w:t>
      </w:r>
    </w:p>
    <w:p w14:paraId="73AD8CE3" w14:textId="1DE3EBD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B0B52">
        <w:rPr>
          <w:rFonts w:ascii="Arial" w:hAnsi="Arial" w:cs="Arial"/>
          <w:b/>
          <w:sz w:val="22"/>
        </w:rPr>
        <w:t>9.6.6.2</w:t>
      </w:r>
    </w:p>
    <w:p w14:paraId="6402E503" w14:textId="614BC4B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B0B52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2E3C88E" w:rsidR="00EF3FF4" w:rsidRPr="00AB3D40" w:rsidRDefault="00AE2442" w:rsidP="003E08FC">
      <w:pPr>
        <w:pStyle w:val="Heading1"/>
        <w:rPr>
          <w:lang w:eastAsia="zh-CN"/>
        </w:rPr>
      </w:pPr>
      <w:r>
        <w:t xml:space="preserve">Topic </w:t>
      </w:r>
      <w:r w:rsidR="000108BE">
        <w:t>1: Test scope</w:t>
      </w:r>
    </w:p>
    <w:p w14:paraId="6842CC97" w14:textId="6D646CC9" w:rsidR="00EF3FF4" w:rsidRPr="00EF3FF4" w:rsidRDefault="00B520E5" w:rsidP="003E08FC">
      <w:pPr>
        <w:pStyle w:val="Heading2"/>
        <w:rPr>
          <w:lang w:eastAsia="zh-CN"/>
        </w:rPr>
      </w:pPr>
      <w:bookmarkStart w:id="0" w:name="_Hlk128593865"/>
      <w:bookmarkStart w:id="1" w:name="_Hlk128594088"/>
      <w:r>
        <w:t>Sub-t</w:t>
      </w:r>
      <w:r w:rsidR="00AE2442">
        <w:t xml:space="preserve">opic </w:t>
      </w:r>
      <w:r w:rsidR="000108BE">
        <w:t>1-1</w:t>
      </w:r>
      <w:bookmarkEnd w:id="1"/>
      <w:r w:rsidR="000108BE">
        <w:t xml:space="preserve"> Test scope</w:t>
      </w:r>
      <w:bookmarkEnd w:id="0"/>
    </w:p>
    <w:p w14:paraId="6D1D2F76" w14:textId="26F3DE87" w:rsidR="000108BE" w:rsidRDefault="000108BE" w:rsidP="003E08FC">
      <w:pPr>
        <w:rPr>
          <w:b/>
          <w:lang w:eastAsia="zh-CN"/>
        </w:rPr>
      </w:pPr>
      <w:r>
        <w:rPr>
          <w:b/>
          <w:lang w:eastAsia="zh-CN"/>
        </w:rPr>
        <w:t>Agreement</w:t>
      </w:r>
      <w:r>
        <w:rPr>
          <w:b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Only consider PUSCH requirement</w:t>
      </w:r>
    </w:p>
    <w:p w14:paraId="47065553" w14:textId="6AD615E6" w:rsidR="000108BE" w:rsidRDefault="000108BE" w:rsidP="003E08FC">
      <w:pPr>
        <w:rPr>
          <w:b/>
          <w:lang w:eastAsia="zh-CN"/>
        </w:rPr>
      </w:pPr>
    </w:p>
    <w:p w14:paraId="32130CB2" w14:textId="3A613BC2" w:rsidR="00886E33" w:rsidRDefault="00886E33" w:rsidP="00886E33">
      <w:pPr>
        <w:pStyle w:val="Heading2"/>
      </w:pPr>
      <w:r>
        <w:t>Sub-topic 1-</w:t>
      </w:r>
      <w:r>
        <w:t>2</w:t>
      </w:r>
      <w:r>
        <w:t xml:space="preserve"> </w:t>
      </w:r>
      <w:r>
        <w:t>S</w:t>
      </w:r>
      <w:r>
        <w:t>cope</w:t>
      </w:r>
      <w:r>
        <w:t xml:space="preserve"> for PUSCH</w:t>
      </w:r>
    </w:p>
    <w:p w14:paraId="3F3E436A" w14:textId="1DC02EC0" w:rsidR="00886E33" w:rsidRPr="00886E33" w:rsidRDefault="00886E33" w:rsidP="00886E33">
      <w:r>
        <w:rPr>
          <w:b/>
          <w:lang w:eastAsia="zh-CN"/>
        </w:rPr>
        <w:t>Agreement:</w:t>
      </w:r>
      <w:r>
        <w:rPr>
          <w:b/>
          <w:lang w:eastAsia="zh-CN"/>
        </w:rPr>
        <w:t xml:space="preserve"> </w:t>
      </w:r>
      <w:r w:rsidR="00AE1328" w:rsidRPr="00AE1328">
        <w:rPr>
          <w:bCs/>
          <w:lang w:eastAsia="zh-CN"/>
        </w:rPr>
        <w:t>O</w:t>
      </w:r>
      <w:r>
        <w:rPr>
          <w:rFonts w:eastAsia="宋体"/>
          <w:color w:val="000000" w:themeColor="text1"/>
          <w:szCs w:val="24"/>
          <w:lang w:eastAsia="zh-CN"/>
        </w:rPr>
        <w:t>nly consider basic feature of Rel-15</w:t>
      </w:r>
    </w:p>
    <w:p w14:paraId="7273CBA3" w14:textId="5E89FFC5" w:rsidR="00886E33" w:rsidRDefault="00886E33" w:rsidP="003E08FC">
      <w:pPr>
        <w:rPr>
          <w:b/>
          <w:lang w:eastAsia="zh-CN"/>
        </w:rPr>
      </w:pPr>
    </w:p>
    <w:p w14:paraId="6F260D91" w14:textId="7AD7C6EF" w:rsidR="002810F6" w:rsidRDefault="002810F6" w:rsidP="002810F6">
      <w:pPr>
        <w:pStyle w:val="Heading2"/>
        <w:rPr>
          <w:lang w:eastAsia="zh-CN"/>
        </w:rPr>
      </w:pPr>
      <w:r>
        <w:t>Sub-topic 1-</w:t>
      </w:r>
      <w:r>
        <w:t>3 Duplex mode</w:t>
      </w:r>
    </w:p>
    <w:p w14:paraId="5C6E5693" w14:textId="77777777" w:rsidR="002810F6" w:rsidRPr="006C4C30" w:rsidRDefault="002810F6" w:rsidP="002810F6">
      <w:pPr>
        <w:spacing w:after="120"/>
        <w:rPr>
          <w:color w:val="000000" w:themeColor="text1"/>
          <w:szCs w:val="24"/>
          <w:lang w:eastAsia="zh-CN"/>
        </w:rPr>
      </w:pPr>
      <w:r>
        <w:rPr>
          <w:b/>
          <w:lang w:eastAsia="zh-CN"/>
        </w:rPr>
        <w:t>Agreement:</w:t>
      </w:r>
      <w:r>
        <w:rPr>
          <w:b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Define requirements for TDD with 15kHz SCS with TDD pattern DDDSU, 30kHz SCS with TDD pattern 7D1S2U, but the requirements are applicable for both FDD and TDD.</w:t>
      </w:r>
    </w:p>
    <w:p w14:paraId="4631C8BC" w14:textId="0FFC31AD" w:rsidR="002810F6" w:rsidRDefault="002810F6" w:rsidP="003E08FC">
      <w:pPr>
        <w:rPr>
          <w:b/>
          <w:lang w:eastAsia="zh-CN"/>
        </w:rPr>
      </w:pPr>
    </w:p>
    <w:p w14:paraId="36203904" w14:textId="21464274" w:rsidR="002810F6" w:rsidRDefault="00285DF1" w:rsidP="00285DF1">
      <w:pPr>
        <w:pStyle w:val="Heading1"/>
        <w:rPr>
          <w:lang w:eastAsia="zh-CN"/>
        </w:rPr>
      </w:pPr>
      <w:r>
        <w:rPr>
          <w:lang w:eastAsia="zh-CN"/>
        </w:rPr>
        <w:t>Topic 2: PUSCH requirement</w:t>
      </w:r>
    </w:p>
    <w:p w14:paraId="3A60E59B" w14:textId="7096738E" w:rsidR="002810F6" w:rsidRDefault="00285DF1" w:rsidP="00285DF1">
      <w:pPr>
        <w:pStyle w:val="Heading2"/>
        <w:rPr>
          <w:lang w:eastAsia="zh-CN"/>
        </w:rPr>
      </w:pPr>
      <w:r>
        <w:t xml:space="preserve">Sub-topic </w:t>
      </w:r>
      <w:r>
        <w:t>2</w:t>
      </w:r>
      <w:r>
        <w:t>-1</w:t>
      </w:r>
      <w:r>
        <w:t xml:space="preserve"> Bandwidth and SCS</w:t>
      </w:r>
    </w:p>
    <w:p w14:paraId="631A844E" w14:textId="16C445B0" w:rsidR="00285DF1" w:rsidRDefault="004C2E6C" w:rsidP="003E08FC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285DF1">
        <w:rPr>
          <w:b/>
          <w:lang w:eastAsia="zh-CN"/>
        </w:rPr>
        <w:t>:</w:t>
      </w:r>
      <w:r w:rsidR="00285DF1">
        <w:rPr>
          <w:b/>
          <w:lang w:eastAsia="zh-CN"/>
        </w:rPr>
        <w:t xml:space="preserve"> </w:t>
      </w:r>
    </w:p>
    <w:p w14:paraId="490C18BF" w14:textId="77777777" w:rsidR="00285DF1" w:rsidRDefault="00285DF1" w:rsidP="00285D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For 15kHz: </w:t>
      </w:r>
    </w:p>
    <w:p w14:paraId="701E459B" w14:textId="0C1D707E" w:rsidR="00285DF1" w:rsidRDefault="00285DF1" w:rsidP="00285DF1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leftChars="508" w:left="137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5MHz</w:t>
      </w:r>
      <w:r w:rsidR="001B3B64">
        <w:rPr>
          <w:rFonts w:eastAsia="宋体"/>
          <w:color w:val="000000" w:themeColor="text1"/>
          <w:szCs w:val="24"/>
          <w:lang w:eastAsia="zh-CN"/>
        </w:rPr>
        <w:t xml:space="preserve"> requirement will be introduced</w:t>
      </w:r>
    </w:p>
    <w:p w14:paraId="54612C91" w14:textId="77777777" w:rsidR="00285DF1" w:rsidRDefault="00285DF1" w:rsidP="00285DF1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leftChars="508" w:left="137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20MHz and 50MHz for initial simulation, and then choose one for performance requirements definition.</w:t>
      </w:r>
    </w:p>
    <w:p w14:paraId="2EF787D3" w14:textId="6EACD7F0" w:rsidR="00285DF1" w:rsidRPr="00220E17" w:rsidRDefault="00285DF1" w:rsidP="00285D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For 30kHz: 10MHz and 100MHz</w:t>
      </w:r>
      <w:r w:rsidR="001B3B64">
        <w:rPr>
          <w:rFonts w:eastAsia="宋体"/>
          <w:color w:val="000000" w:themeColor="text1"/>
          <w:szCs w:val="24"/>
          <w:lang w:eastAsia="zh-CN"/>
        </w:rPr>
        <w:t xml:space="preserve"> requirement will be introduced</w:t>
      </w:r>
    </w:p>
    <w:p w14:paraId="35E90FB3" w14:textId="77777777" w:rsidR="00285DF1" w:rsidRDefault="00285DF1" w:rsidP="003E08FC">
      <w:pPr>
        <w:rPr>
          <w:b/>
          <w:lang w:eastAsia="zh-CN"/>
        </w:rPr>
      </w:pPr>
    </w:p>
    <w:p w14:paraId="528C5493" w14:textId="2E3A933E" w:rsidR="00285DF1" w:rsidRDefault="00C816CB" w:rsidP="00C816CB">
      <w:pPr>
        <w:pStyle w:val="Heading2"/>
      </w:pPr>
      <w:r>
        <w:t>Sub-topic 2-</w:t>
      </w:r>
      <w:r>
        <w:t>2 MIMO layers</w:t>
      </w:r>
    </w:p>
    <w:p w14:paraId="182F8093" w14:textId="769C3818" w:rsidR="00C816CB" w:rsidRPr="007D5B98" w:rsidRDefault="007D5B98" w:rsidP="00C816CB">
      <w:pPr>
        <w:rPr>
          <w:b/>
          <w:bCs/>
        </w:rPr>
      </w:pPr>
      <w:r>
        <w:rPr>
          <w:b/>
          <w:bCs/>
        </w:rPr>
        <w:t xml:space="preserve">Agreement: </w:t>
      </w:r>
      <w:r>
        <w:rPr>
          <w:color w:val="000000" w:themeColor="text1"/>
          <w:szCs w:val="24"/>
          <w:lang w:eastAsia="zh-CN"/>
        </w:rPr>
        <w:t>Only consider rank 4 for performance requirements definition.</w:t>
      </w:r>
    </w:p>
    <w:p w14:paraId="7A7B0E95" w14:textId="2AAD0D53" w:rsidR="007D5B98" w:rsidRDefault="007D5B98" w:rsidP="003E08FC">
      <w:pPr>
        <w:rPr>
          <w:b/>
          <w:lang w:eastAsia="zh-CN"/>
        </w:rPr>
      </w:pPr>
    </w:p>
    <w:p w14:paraId="4BE4F1D5" w14:textId="17FFCABE" w:rsidR="007D5B98" w:rsidRDefault="007D5B98" w:rsidP="007D5B98">
      <w:pPr>
        <w:pStyle w:val="Heading2"/>
        <w:rPr>
          <w:lang w:eastAsia="zh-CN"/>
        </w:rPr>
      </w:pPr>
      <w:r>
        <w:rPr>
          <w:lang w:eastAsia="zh-CN"/>
        </w:rPr>
        <w:t xml:space="preserve">Sub-topic 2-3 </w:t>
      </w:r>
      <w:r w:rsidRPr="007D5B98">
        <w:rPr>
          <w:lang w:eastAsia="zh-CN"/>
        </w:rPr>
        <w:t>PUSCH mapping type</w:t>
      </w:r>
    </w:p>
    <w:p w14:paraId="3D7B765E" w14:textId="77777777" w:rsidR="007D5B98" w:rsidRPr="009B4C61" w:rsidRDefault="007D5B98" w:rsidP="007D5B98">
      <w:pPr>
        <w:rPr>
          <w:color w:val="000000" w:themeColor="text1"/>
          <w:lang w:eastAsia="zh-CN"/>
        </w:rPr>
      </w:pPr>
      <w:r w:rsidRPr="007D5B9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 w:rsidRPr="009B4C61">
        <w:rPr>
          <w:color w:val="000000" w:themeColor="text1"/>
          <w:lang w:eastAsia="zh-CN"/>
        </w:rPr>
        <w:t>Define requirements for both PUSCH Type A and Type B</w:t>
      </w:r>
      <w:r>
        <w:rPr>
          <w:color w:val="000000" w:themeColor="text1"/>
          <w:lang w:eastAsia="zh-CN"/>
        </w:rPr>
        <w:t>, but BS can conduct testing for one of the requirements based on BS manufacture declaration.</w:t>
      </w:r>
    </w:p>
    <w:p w14:paraId="4B119C83" w14:textId="1E78B541" w:rsidR="007D5B98" w:rsidRDefault="007D5B98" w:rsidP="007D5B98">
      <w:pPr>
        <w:rPr>
          <w:lang w:eastAsia="zh-CN"/>
        </w:rPr>
      </w:pPr>
    </w:p>
    <w:p w14:paraId="17CE5156" w14:textId="35F1C8BE" w:rsidR="00FE0518" w:rsidRPr="007D5B98" w:rsidRDefault="00FE0518" w:rsidP="00FE0518">
      <w:pPr>
        <w:pStyle w:val="Heading2"/>
        <w:rPr>
          <w:lang w:eastAsia="zh-CN"/>
        </w:rPr>
      </w:pPr>
      <w:bookmarkStart w:id="2" w:name="_Hlk128594554"/>
      <w:r>
        <w:rPr>
          <w:lang w:eastAsia="zh-CN"/>
        </w:rPr>
        <w:t>Sub-topic 2-4</w:t>
      </w:r>
      <w:bookmarkEnd w:id="2"/>
      <w:r>
        <w:rPr>
          <w:lang w:eastAsia="zh-CN"/>
        </w:rPr>
        <w:t xml:space="preserve"> </w:t>
      </w:r>
      <w:r w:rsidRPr="00FE0518">
        <w:rPr>
          <w:lang w:eastAsia="zh-CN"/>
        </w:rPr>
        <w:t>Propagation conditions</w:t>
      </w:r>
    </w:p>
    <w:p w14:paraId="3C94C6D7" w14:textId="036AF209" w:rsidR="00FE0518" w:rsidRDefault="004C2E6C" w:rsidP="00E01DEF">
      <w:pPr>
        <w:spacing w:after="120"/>
        <w:rPr>
          <w:color w:val="000000" w:themeColor="text1"/>
          <w:szCs w:val="24"/>
          <w:lang w:eastAsia="zh-CN"/>
        </w:rPr>
      </w:pPr>
      <w:r>
        <w:rPr>
          <w:b/>
          <w:lang w:eastAsia="zh-CN"/>
        </w:rPr>
        <w:t>Agreement</w:t>
      </w:r>
      <w:r w:rsidR="00FE0518">
        <w:rPr>
          <w:b/>
          <w:lang w:eastAsia="zh-CN"/>
        </w:rPr>
        <w:t xml:space="preserve">: </w:t>
      </w:r>
      <w:r w:rsidR="00FE0518">
        <w:rPr>
          <w:color w:val="000000" w:themeColor="text1"/>
          <w:szCs w:val="24"/>
          <w:lang w:eastAsia="zh-CN"/>
        </w:rPr>
        <w:t>Following propagation models</w:t>
      </w:r>
      <w:r w:rsidR="00FE0518" w:rsidRPr="009B4C61">
        <w:rPr>
          <w:color w:val="000000" w:themeColor="text1"/>
          <w:szCs w:val="24"/>
          <w:lang w:eastAsia="zh-CN"/>
        </w:rPr>
        <w:t xml:space="preserve"> </w:t>
      </w:r>
      <w:r w:rsidR="00FE0518">
        <w:rPr>
          <w:color w:val="000000" w:themeColor="text1"/>
          <w:szCs w:val="24"/>
          <w:lang w:eastAsia="zh-CN"/>
        </w:rPr>
        <w:t>are</w:t>
      </w:r>
      <w:r w:rsidR="00FE0518">
        <w:rPr>
          <w:color w:val="000000" w:themeColor="text1"/>
          <w:szCs w:val="24"/>
          <w:lang w:eastAsia="zh-CN"/>
        </w:rPr>
        <w:t xml:space="preserve"> used </w:t>
      </w:r>
      <w:r w:rsidR="00FE0518" w:rsidRPr="009B4C61">
        <w:rPr>
          <w:color w:val="000000" w:themeColor="text1"/>
          <w:szCs w:val="24"/>
          <w:lang w:eastAsia="zh-CN"/>
        </w:rPr>
        <w:t xml:space="preserve">for simulation assumption. The specific MCS for each propagation condition is FFS </w:t>
      </w:r>
      <w:r w:rsidR="00FE0518">
        <w:rPr>
          <w:color w:val="000000" w:themeColor="text1"/>
          <w:szCs w:val="24"/>
          <w:lang w:eastAsia="zh-CN"/>
        </w:rPr>
        <w:t xml:space="preserve">that is </w:t>
      </w:r>
      <w:r w:rsidR="00FE0518" w:rsidRPr="009B4C61">
        <w:rPr>
          <w:color w:val="000000" w:themeColor="text1"/>
          <w:szCs w:val="24"/>
          <w:lang w:eastAsia="zh-CN"/>
        </w:rPr>
        <w:t xml:space="preserve">based on the further evaluation, but only one MCS for each propagation condition </w:t>
      </w:r>
      <w:r w:rsidR="00FE0518">
        <w:rPr>
          <w:color w:val="000000" w:themeColor="text1"/>
          <w:szCs w:val="24"/>
          <w:lang w:eastAsia="zh-CN"/>
        </w:rPr>
        <w:t>will be</w:t>
      </w:r>
      <w:r w:rsidR="00FE0518" w:rsidRPr="009B4C61">
        <w:rPr>
          <w:color w:val="000000" w:themeColor="text1"/>
          <w:szCs w:val="24"/>
          <w:lang w:eastAsia="zh-CN"/>
        </w:rPr>
        <w:t xml:space="preserve"> selected for performance requirements definition.</w:t>
      </w:r>
    </w:p>
    <w:p w14:paraId="6D369DE8" w14:textId="08F31491" w:rsidR="00FE0518" w:rsidRPr="00FE0518" w:rsidRDefault="00FE0518" w:rsidP="00FE0518">
      <w:pPr>
        <w:numPr>
          <w:ilvl w:val="2"/>
          <w:numId w:val="32"/>
        </w:numPr>
        <w:spacing w:after="120"/>
        <w:ind w:leftChars="140" w:left="640"/>
        <w:rPr>
          <w:color w:val="000000" w:themeColor="text1"/>
          <w:szCs w:val="24"/>
          <w:lang w:eastAsia="zh-CN"/>
        </w:rPr>
      </w:pPr>
      <w:r w:rsidRPr="00FE0518">
        <w:rPr>
          <w:color w:val="000000" w:themeColor="text1"/>
          <w:szCs w:val="24"/>
          <w:lang w:eastAsia="zh-CN"/>
        </w:rPr>
        <w:lastRenderedPageBreak/>
        <w:t>TDLA30-10</w:t>
      </w:r>
    </w:p>
    <w:p w14:paraId="6354B50E" w14:textId="5EBFB1B3" w:rsidR="00FE0518" w:rsidRPr="00FE0518" w:rsidRDefault="00FE0518" w:rsidP="00FE0518">
      <w:pPr>
        <w:numPr>
          <w:ilvl w:val="2"/>
          <w:numId w:val="32"/>
        </w:numPr>
        <w:spacing w:after="120"/>
        <w:ind w:leftChars="140" w:left="640"/>
        <w:rPr>
          <w:color w:val="000000" w:themeColor="text1"/>
          <w:szCs w:val="24"/>
          <w:lang w:eastAsia="zh-CN"/>
        </w:rPr>
      </w:pPr>
      <w:r w:rsidRPr="00FE0518">
        <w:rPr>
          <w:color w:val="000000" w:themeColor="text1"/>
          <w:szCs w:val="24"/>
          <w:lang w:eastAsia="zh-CN"/>
        </w:rPr>
        <w:t>TDLB100-400</w:t>
      </w:r>
    </w:p>
    <w:p w14:paraId="43B2C9F4" w14:textId="252DCC27" w:rsidR="00FE0518" w:rsidRPr="00FE0518" w:rsidRDefault="00FE0518" w:rsidP="00FE0518">
      <w:pPr>
        <w:numPr>
          <w:ilvl w:val="2"/>
          <w:numId w:val="32"/>
        </w:numPr>
        <w:spacing w:after="120"/>
        <w:ind w:leftChars="140" w:left="640"/>
        <w:rPr>
          <w:color w:val="000000" w:themeColor="text1"/>
          <w:szCs w:val="24"/>
          <w:lang w:eastAsia="zh-CN"/>
        </w:rPr>
      </w:pPr>
      <w:r w:rsidRPr="00FE0518">
        <w:rPr>
          <w:color w:val="000000" w:themeColor="text1"/>
          <w:szCs w:val="24"/>
          <w:lang w:eastAsia="zh-CN"/>
        </w:rPr>
        <w:t>TDLC300-100</w:t>
      </w:r>
    </w:p>
    <w:p w14:paraId="64BB8F9E" w14:textId="77777777" w:rsidR="00FE0518" w:rsidRPr="009B4C61" w:rsidRDefault="00FE0518" w:rsidP="00FE0518">
      <w:pPr>
        <w:spacing w:after="120"/>
        <w:ind w:leftChars="140" w:left="280"/>
        <w:rPr>
          <w:color w:val="000000" w:themeColor="text1"/>
          <w:szCs w:val="24"/>
          <w:lang w:eastAsia="zh-CN"/>
        </w:rPr>
      </w:pPr>
    </w:p>
    <w:p w14:paraId="54F3431F" w14:textId="11BCCA94" w:rsidR="003345CD" w:rsidRDefault="003345CD" w:rsidP="003345CD">
      <w:pPr>
        <w:pStyle w:val="Heading2"/>
        <w:rPr>
          <w:lang w:eastAsia="zh-CN"/>
        </w:rPr>
      </w:pPr>
      <w:r>
        <w:rPr>
          <w:lang w:eastAsia="zh-CN"/>
        </w:rPr>
        <w:t>Sub-topic 2-</w:t>
      </w:r>
      <w:r>
        <w:rPr>
          <w:lang w:eastAsia="zh-CN"/>
        </w:rPr>
        <w:t>5 MCS</w:t>
      </w:r>
    </w:p>
    <w:p w14:paraId="12B45A3F" w14:textId="5F4D492C" w:rsidR="003345CD" w:rsidRDefault="004C2E6C" w:rsidP="003345CD">
      <w:pPr>
        <w:rPr>
          <w:color w:val="000000" w:themeColor="text1"/>
          <w:szCs w:val="24"/>
          <w:lang w:eastAsia="zh-CN"/>
        </w:rPr>
      </w:pPr>
      <w:r>
        <w:rPr>
          <w:b/>
          <w:bCs/>
          <w:lang w:eastAsia="zh-CN"/>
        </w:rPr>
        <w:t>Agreement</w:t>
      </w:r>
      <w:r w:rsidR="003345CD" w:rsidRPr="003345CD">
        <w:rPr>
          <w:b/>
          <w:bCs/>
          <w:lang w:eastAsia="zh-CN"/>
        </w:rPr>
        <w:t>:</w:t>
      </w:r>
      <w:r w:rsidR="003345CD">
        <w:rPr>
          <w:lang w:eastAsia="zh-CN"/>
        </w:rPr>
        <w:t xml:space="preserve"> </w:t>
      </w:r>
      <w:r w:rsidR="003345CD" w:rsidRPr="004607CD">
        <w:rPr>
          <w:color w:val="000000" w:themeColor="text1"/>
          <w:szCs w:val="24"/>
          <w:lang w:eastAsia="zh-CN"/>
        </w:rPr>
        <w:t xml:space="preserve">Use </w:t>
      </w:r>
      <w:r w:rsidR="003345CD">
        <w:rPr>
          <w:color w:val="000000" w:themeColor="text1"/>
          <w:szCs w:val="24"/>
          <w:lang w:eastAsia="zh-CN"/>
        </w:rPr>
        <w:t xml:space="preserve">MCS </w:t>
      </w:r>
      <w:r w:rsidR="003345CD" w:rsidRPr="004607CD">
        <w:rPr>
          <w:color w:val="000000" w:themeColor="text1"/>
          <w:szCs w:val="24"/>
          <w:lang w:eastAsia="zh-CN"/>
        </w:rPr>
        <w:t>table 1 for the evaluation. The following MCS can be used as starting point for evaluation</w:t>
      </w:r>
      <w:r w:rsidR="003345CD">
        <w:rPr>
          <w:color w:val="000000" w:themeColor="text1"/>
          <w:szCs w:val="24"/>
          <w:lang w:eastAsia="zh-CN"/>
        </w:rPr>
        <w:t>.</w:t>
      </w:r>
    </w:p>
    <w:p w14:paraId="6883E053" w14:textId="77777777" w:rsidR="003345CD" w:rsidRPr="004607CD" w:rsidRDefault="003345CD" w:rsidP="003345C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lang w:eastAsia="ja-JP"/>
        </w:rPr>
        <w:t>TDLA30-10: MCS16, MCS17 and MCS20</w:t>
      </w:r>
    </w:p>
    <w:p w14:paraId="2641B396" w14:textId="77777777" w:rsidR="003345CD" w:rsidRPr="00F15ACD" w:rsidRDefault="003345CD" w:rsidP="003345C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lang w:eastAsia="ja-JP"/>
        </w:rPr>
        <w:t>TDLB100-400: MCS2</w:t>
      </w:r>
    </w:p>
    <w:p w14:paraId="41933664" w14:textId="77777777" w:rsidR="003345CD" w:rsidRPr="00485279" w:rsidRDefault="003345CD" w:rsidP="003345C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lang w:eastAsia="ja-JP"/>
        </w:rPr>
        <w:t>TDLC300-100: MCS12 and MCS16</w:t>
      </w:r>
    </w:p>
    <w:p w14:paraId="47492569" w14:textId="77777777" w:rsidR="003345CD" w:rsidRPr="003345CD" w:rsidRDefault="003345CD" w:rsidP="003345CD">
      <w:pPr>
        <w:rPr>
          <w:lang w:eastAsia="zh-CN"/>
        </w:rPr>
      </w:pPr>
    </w:p>
    <w:p w14:paraId="54BA616E" w14:textId="77777777" w:rsidR="001A62AC" w:rsidRDefault="001A62AC" w:rsidP="001A62AC">
      <w:pPr>
        <w:pStyle w:val="Heading2"/>
        <w:rPr>
          <w:lang w:eastAsia="zh-CN"/>
        </w:rPr>
      </w:pPr>
      <w:r>
        <w:rPr>
          <w:lang w:eastAsia="zh-CN"/>
        </w:rPr>
        <w:t>Sub-topic 2-</w:t>
      </w:r>
      <w:r>
        <w:rPr>
          <w:lang w:eastAsia="zh-CN"/>
        </w:rPr>
        <w:t>6</w:t>
      </w:r>
      <w:r>
        <w:rPr>
          <w:lang w:eastAsia="zh-CN"/>
        </w:rPr>
        <w:t xml:space="preserve"> </w:t>
      </w:r>
      <w:r>
        <w:rPr>
          <w:lang w:eastAsia="zh-CN"/>
        </w:rPr>
        <w:t>Antenna configuration</w:t>
      </w:r>
    </w:p>
    <w:p w14:paraId="0E85D2D8" w14:textId="77777777" w:rsidR="00304379" w:rsidRPr="00304379" w:rsidRDefault="00304379" w:rsidP="00304379">
      <w:pPr>
        <w:spacing w:after="120"/>
        <w:rPr>
          <w:b/>
          <w:bCs/>
          <w:color w:val="000000" w:themeColor="text1"/>
          <w:szCs w:val="24"/>
          <w:lang w:eastAsia="zh-CN"/>
        </w:rPr>
      </w:pPr>
      <w:r w:rsidRPr="00304379">
        <w:rPr>
          <w:rFonts w:hint="eastAsia"/>
          <w:b/>
          <w:bCs/>
          <w:color w:val="000000" w:themeColor="text1"/>
          <w:szCs w:val="24"/>
          <w:lang w:eastAsia="zh-CN"/>
        </w:rPr>
        <w:t>A</w:t>
      </w:r>
      <w:r w:rsidRPr="00304379">
        <w:rPr>
          <w:b/>
          <w:bCs/>
          <w:color w:val="000000" w:themeColor="text1"/>
          <w:szCs w:val="24"/>
          <w:lang w:eastAsia="zh-CN"/>
        </w:rPr>
        <w:t xml:space="preserve">greement: </w:t>
      </w:r>
    </w:p>
    <w:p w14:paraId="3EF6708D" w14:textId="77777777" w:rsidR="00304379" w:rsidRPr="00304379" w:rsidRDefault="00304379" w:rsidP="00304379">
      <w:pPr>
        <w:pStyle w:val="ListParagraph"/>
        <w:numPr>
          <w:ilvl w:val="0"/>
          <w:numId w:val="34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304379">
        <w:rPr>
          <w:color w:val="000000" w:themeColor="text1"/>
          <w:szCs w:val="24"/>
          <w:lang w:eastAsia="zh-CN"/>
        </w:rPr>
        <w:t>For initial simulation: include both 4x4 and 4x8</w:t>
      </w:r>
    </w:p>
    <w:p w14:paraId="34317D3F" w14:textId="0F48A106" w:rsidR="00304379" w:rsidRDefault="00304379" w:rsidP="00304379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304379">
        <w:rPr>
          <w:color w:val="000000" w:themeColor="text1"/>
          <w:szCs w:val="24"/>
          <w:lang w:eastAsia="zh-CN"/>
        </w:rPr>
        <w:t>For the testing of performance requirement, only the performance for the highest supported Rx is used for testing if agreed to define performance requirements for both 4x4 and 4x8.</w:t>
      </w:r>
    </w:p>
    <w:p w14:paraId="2CA881A0" w14:textId="6701582B" w:rsidR="007D5B98" w:rsidRDefault="00FE0518" w:rsidP="00304379">
      <w:pPr>
        <w:rPr>
          <w:lang w:eastAsia="zh-CN"/>
        </w:rPr>
      </w:pPr>
      <w:r>
        <w:rPr>
          <w:lang w:eastAsia="zh-CN"/>
        </w:rPr>
        <w:t xml:space="preserve"> </w:t>
      </w:r>
    </w:p>
    <w:p w14:paraId="39A05EA9" w14:textId="1D493C48" w:rsidR="00A35B32" w:rsidRDefault="00A35B32" w:rsidP="00A35B32">
      <w:pPr>
        <w:pStyle w:val="Heading2"/>
        <w:rPr>
          <w:lang w:eastAsia="zh-CN"/>
        </w:rPr>
      </w:pPr>
      <w:r>
        <w:rPr>
          <w:lang w:eastAsia="zh-CN"/>
        </w:rPr>
        <w:t>Sub-topic 2-</w:t>
      </w:r>
      <w:r>
        <w:rPr>
          <w:lang w:eastAsia="zh-CN"/>
        </w:rPr>
        <w:t>7</w:t>
      </w:r>
      <w:r w:rsidR="008A746E">
        <w:rPr>
          <w:lang w:eastAsia="zh-CN"/>
        </w:rPr>
        <w:t xml:space="preserve"> DM-RS configuration</w:t>
      </w:r>
    </w:p>
    <w:p w14:paraId="59B3072B" w14:textId="2EFC9F3E" w:rsidR="00A35B32" w:rsidRPr="008A746E" w:rsidRDefault="008A746E" w:rsidP="003E08FC">
      <w:pPr>
        <w:rPr>
          <w:bCs/>
          <w:lang w:eastAsia="zh-CN"/>
        </w:rPr>
      </w:pPr>
      <w:r>
        <w:rPr>
          <w:b/>
          <w:lang w:eastAsia="zh-CN"/>
        </w:rPr>
        <w:t xml:space="preserve">Agreement: </w:t>
      </w:r>
      <w:r>
        <w:rPr>
          <w:bCs/>
          <w:lang w:eastAsia="zh-CN"/>
        </w:rPr>
        <w:t>Only additional DM-RS pos1 is defined for 4Tx demodulation requirements.</w:t>
      </w:r>
    </w:p>
    <w:p w14:paraId="1FFB8A2E" w14:textId="2C75DE39" w:rsidR="00A35B32" w:rsidRDefault="00A35B32" w:rsidP="003E08FC">
      <w:pPr>
        <w:rPr>
          <w:b/>
          <w:lang w:eastAsia="zh-CN"/>
        </w:rPr>
      </w:pPr>
    </w:p>
    <w:p w14:paraId="40DAFC3C" w14:textId="7F90C774" w:rsidR="008A746E" w:rsidRDefault="008A746E" w:rsidP="008A746E">
      <w:pPr>
        <w:pStyle w:val="Heading2"/>
        <w:rPr>
          <w:lang w:eastAsia="zh-CN"/>
        </w:rPr>
      </w:pPr>
      <w:r>
        <w:rPr>
          <w:lang w:eastAsia="zh-CN"/>
        </w:rPr>
        <w:t>Sub-topic 2-8 Precoding</w:t>
      </w:r>
    </w:p>
    <w:p w14:paraId="6F2343E7" w14:textId="12D4791A" w:rsidR="00F45265" w:rsidRDefault="00F45265" w:rsidP="008A746E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 w14:paraId="351C25FB" w14:textId="0B5E22EC" w:rsidR="00F45265" w:rsidRDefault="00F45265" w:rsidP="008A746E">
      <w:pPr>
        <w:rPr>
          <w:lang w:eastAsia="zh-CN"/>
        </w:rPr>
      </w:pPr>
      <w:r>
        <w:rPr>
          <w:lang w:eastAsia="zh-CN"/>
        </w:rPr>
        <w:t xml:space="preserve">Take TPMI index 0 in Table 6.3.1.5-7 of 38.211 for performance requirement definition. </w:t>
      </w:r>
    </w:p>
    <w:p w14:paraId="356E7B65" w14:textId="6E3090AF" w:rsidR="00F45265" w:rsidRDefault="00F45265" w:rsidP="008A746E">
      <w:pPr>
        <w:rPr>
          <w:rFonts w:eastAsia="Batang"/>
        </w:rPr>
      </w:pPr>
      <w:r w:rsidRPr="009408AF">
        <w:rPr>
          <w:rFonts w:eastAsia="Batang"/>
          <w:position w:val="-56"/>
        </w:rPr>
        <w:object w:dxaOrig="1359" w:dyaOrig="1219" w14:anchorId="1FF74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67.5pt;height:61pt" o:ole="">
            <v:imagedata r:id="rId7" o:title=""/>
          </v:shape>
          <o:OLEObject Type="Embed" ProgID="Equation.3" ShapeID="_x0000_i1137" DrawAspect="Content" ObjectID="_1739208894" r:id="rId8"/>
        </w:object>
      </w:r>
    </w:p>
    <w:p w14:paraId="582B747F" w14:textId="54829D85" w:rsidR="00F45265" w:rsidRDefault="00F45265" w:rsidP="008A746E">
      <w:pPr>
        <w:rPr>
          <w:rFonts w:eastAsia="宋体"/>
          <w:color w:val="000000" w:themeColor="text1"/>
          <w:szCs w:val="24"/>
          <w:lang w:eastAsia="zh-CN"/>
        </w:rPr>
      </w:pPr>
      <w:r>
        <w:rPr>
          <w:rFonts w:eastAsia="Batang"/>
        </w:rPr>
        <w:t xml:space="preserve">FFS on </w:t>
      </w:r>
      <w:r w:rsidRPr="0061310B">
        <w:rPr>
          <w:rFonts w:eastAsia="宋体"/>
          <w:color w:val="000000" w:themeColor="text1"/>
          <w:szCs w:val="24"/>
          <w:lang w:eastAsia="zh-CN"/>
        </w:rPr>
        <w:t>TPMI index 4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lang w:eastAsia="zh-CN"/>
        </w:rPr>
        <w:t xml:space="preserve">in Table 6.3.1.5-7 of 38.211 </w:t>
      </w:r>
      <w:r w:rsidRPr="0061310B">
        <w:rPr>
          <w:rFonts w:eastAsia="宋体"/>
          <w:color w:val="000000" w:themeColor="text1"/>
          <w:szCs w:val="24"/>
          <w:lang w:eastAsia="zh-CN"/>
        </w:rPr>
        <w:t>for vehicular use cases</w:t>
      </w:r>
      <w:r>
        <w:rPr>
          <w:rFonts w:eastAsia="宋体"/>
          <w:color w:val="000000" w:themeColor="text1"/>
          <w:szCs w:val="24"/>
          <w:lang w:eastAsia="zh-CN"/>
        </w:rPr>
        <w:t xml:space="preserve">. </w:t>
      </w:r>
    </w:p>
    <w:p w14:paraId="31E1E3BD" w14:textId="5431329E" w:rsidR="00F45265" w:rsidRPr="00F45265" w:rsidRDefault="00F45265" w:rsidP="008A746E">
      <w:pPr>
        <w:rPr>
          <w:lang w:eastAsia="zh-CN"/>
        </w:rPr>
      </w:pPr>
      <w:r w:rsidRPr="009408AF">
        <w:rPr>
          <w:rFonts w:eastAsia="Batang"/>
          <w:position w:val="-56"/>
        </w:rPr>
        <w:object w:dxaOrig="1820" w:dyaOrig="1219" w14:anchorId="4AB31B75">
          <v:shape id="_x0000_i1138" type="#_x0000_t75" style="width:90pt;height:60pt" o:ole="">
            <v:imagedata r:id="rId9" o:title=""/>
          </v:shape>
          <o:OLEObject Type="Embed" ProgID="Equation.3" ShapeID="_x0000_i1138" DrawAspect="Content" ObjectID="_1739208895" r:id="rId10"/>
        </w:object>
      </w:r>
    </w:p>
    <w:p w14:paraId="7D519CA9" w14:textId="10BE443A" w:rsidR="008A746E" w:rsidRDefault="008A746E" w:rsidP="008A746E">
      <w:pPr>
        <w:rPr>
          <w:lang w:eastAsia="zh-CN"/>
        </w:rPr>
      </w:pPr>
    </w:p>
    <w:p w14:paraId="6E4C1F36" w14:textId="128437C7" w:rsidR="00694433" w:rsidRDefault="00694433" w:rsidP="00694433">
      <w:pPr>
        <w:pStyle w:val="Heading2"/>
        <w:rPr>
          <w:lang w:eastAsia="zh-CN"/>
        </w:rPr>
      </w:pPr>
      <w:r>
        <w:rPr>
          <w:lang w:eastAsia="zh-CN"/>
        </w:rPr>
        <w:t>Sub-topic 2-9 Transform precoding</w:t>
      </w:r>
    </w:p>
    <w:p w14:paraId="755C80D7" w14:textId="2663B4FE" w:rsidR="00694433" w:rsidRPr="00694433" w:rsidRDefault="00694433" w:rsidP="00694433">
      <w:pPr>
        <w:rPr>
          <w:lang w:eastAsia="zh-CN"/>
        </w:rPr>
      </w:pPr>
      <w:r w:rsidRPr="00694433">
        <w:rPr>
          <w:b/>
          <w:bCs/>
          <w:lang w:eastAsia="zh-CN"/>
        </w:rPr>
        <w:t>Agreement</w:t>
      </w:r>
      <w:r w:rsidRPr="00694433">
        <w:rPr>
          <w:rFonts w:ascii="宋体" w:eastAsia="宋体" w:hAnsi="宋体" w:cs="宋体" w:hint="eastAsia"/>
          <w:b/>
          <w:bCs/>
          <w:lang w:eastAsia="zh-CN"/>
        </w:rPr>
        <w:t>：</w:t>
      </w:r>
      <w:r w:rsidRPr="00694433">
        <w:rPr>
          <w:lang w:eastAsia="zh-CN"/>
        </w:rPr>
        <w:t>Only</w:t>
      </w:r>
      <w:r>
        <w:rPr>
          <w:lang w:eastAsia="zh-CN"/>
        </w:rPr>
        <w:t xml:space="preserve"> transform precoding disabled (</w:t>
      </w:r>
      <w:r w:rsidRPr="00694433">
        <w:rPr>
          <w:lang w:eastAsia="zh-CN"/>
        </w:rPr>
        <w:t>CP-OFDM</w:t>
      </w:r>
      <w:r>
        <w:rPr>
          <w:lang w:eastAsia="zh-CN"/>
        </w:rPr>
        <w:t>) will be introduced for performance requirements definition.</w:t>
      </w:r>
    </w:p>
    <w:p w14:paraId="4C842FAE" w14:textId="5F56204A" w:rsidR="008A746E" w:rsidRDefault="008A746E" w:rsidP="003E08FC">
      <w:pPr>
        <w:rPr>
          <w:b/>
          <w:lang w:eastAsia="zh-CN"/>
        </w:rPr>
      </w:pPr>
    </w:p>
    <w:p w14:paraId="06218F27" w14:textId="7C000F96" w:rsidR="0084625D" w:rsidRDefault="0084625D" w:rsidP="0084625D">
      <w:pPr>
        <w:pStyle w:val="Heading2"/>
        <w:rPr>
          <w:lang w:eastAsia="zh-CN"/>
        </w:rPr>
      </w:pPr>
      <w:r>
        <w:rPr>
          <w:lang w:eastAsia="zh-CN"/>
        </w:rPr>
        <w:t>Sub-topic 2-10 Test metric</w:t>
      </w:r>
    </w:p>
    <w:p w14:paraId="2962F890" w14:textId="2632F799" w:rsidR="0084625D" w:rsidRDefault="0084625D" w:rsidP="0084625D">
      <w:pPr>
        <w:rPr>
          <w:lang w:eastAsia="zh-CN"/>
        </w:rPr>
      </w:pPr>
      <w:r w:rsidRPr="005B4D3F">
        <w:rPr>
          <w:b/>
          <w:bCs/>
          <w:lang w:eastAsia="zh-CN"/>
        </w:rPr>
        <w:t>Agreement:</w:t>
      </w:r>
      <w:r>
        <w:rPr>
          <w:lang w:eastAsia="zh-CN"/>
        </w:rPr>
        <w:t xml:space="preserve"> Use 70% of maximum throughput as the test metric for performance requirement definition.</w:t>
      </w:r>
    </w:p>
    <w:p w14:paraId="0C517B28" w14:textId="56F1A2C4" w:rsidR="0084625D" w:rsidRDefault="0084625D" w:rsidP="0084625D">
      <w:pPr>
        <w:rPr>
          <w:lang w:eastAsia="zh-CN"/>
        </w:rPr>
      </w:pPr>
    </w:p>
    <w:p w14:paraId="0EFE1272" w14:textId="4BF3357E" w:rsidR="005B4D3F" w:rsidRDefault="005B4D3F" w:rsidP="005B4D3F">
      <w:pPr>
        <w:pStyle w:val="Heading2"/>
        <w:rPr>
          <w:lang w:eastAsia="zh-CN"/>
        </w:rPr>
      </w:pPr>
      <w:r>
        <w:rPr>
          <w:lang w:eastAsia="zh-CN"/>
        </w:rPr>
        <w:lastRenderedPageBreak/>
        <w:t>Sub-topic 2-11 Simulation assumptions</w:t>
      </w:r>
    </w:p>
    <w:p w14:paraId="4C580035" w14:textId="4E5BB97A" w:rsidR="005B4D3F" w:rsidRDefault="005B4D3F" w:rsidP="005B4D3F">
      <w:pPr>
        <w:rPr>
          <w:lang w:eastAsia="zh-CN"/>
        </w:rPr>
      </w:pPr>
      <w:r w:rsidRPr="005B4D3F">
        <w:rPr>
          <w:b/>
          <w:bCs/>
          <w:lang w:eastAsia="zh-CN"/>
        </w:rPr>
        <w:t>Agreement</w:t>
      </w:r>
      <w:r>
        <w:rPr>
          <w:lang w:eastAsia="zh-CN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5B4D3F" w:rsidRPr="00A21AF0" w14:paraId="4996EEB4" w14:textId="77777777" w:rsidTr="00A77554">
        <w:trPr>
          <w:cantSplit/>
          <w:jc w:val="center"/>
        </w:trPr>
        <w:tc>
          <w:tcPr>
            <w:tcW w:w="6941" w:type="dxa"/>
            <w:gridSpan w:val="2"/>
          </w:tcPr>
          <w:p w14:paraId="56B39DB8" w14:textId="77777777" w:rsidR="005B4D3F" w:rsidRPr="005B4D3F" w:rsidRDefault="005B4D3F" w:rsidP="005B4D3F">
            <w:pPr>
              <w:pStyle w:val="TAH"/>
            </w:pPr>
            <w:r w:rsidRPr="005B4D3F">
              <w:t>Parameter</w:t>
            </w:r>
          </w:p>
        </w:tc>
        <w:tc>
          <w:tcPr>
            <w:tcW w:w="2126" w:type="dxa"/>
          </w:tcPr>
          <w:p w14:paraId="43B67442" w14:textId="77777777" w:rsidR="005B4D3F" w:rsidRPr="005B4D3F" w:rsidRDefault="005B4D3F" w:rsidP="005B4D3F">
            <w:pPr>
              <w:pStyle w:val="TAH"/>
            </w:pPr>
            <w:r w:rsidRPr="005B4D3F">
              <w:t>Value</w:t>
            </w:r>
          </w:p>
        </w:tc>
      </w:tr>
      <w:tr w:rsidR="005B4D3F" w:rsidRPr="00A21AF0" w14:paraId="4913CF8F" w14:textId="77777777" w:rsidTr="00A77554">
        <w:trPr>
          <w:cantSplit/>
          <w:jc w:val="center"/>
        </w:trPr>
        <w:tc>
          <w:tcPr>
            <w:tcW w:w="6941" w:type="dxa"/>
            <w:gridSpan w:val="2"/>
          </w:tcPr>
          <w:p w14:paraId="3E504A5B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2126" w:type="dxa"/>
          </w:tcPr>
          <w:p w14:paraId="29414C2B" w14:textId="77777777" w:rsidR="005B4D3F" w:rsidRPr="00A21AF0" w:rsidRDefault="005B4D3F" w:rsidP="005B4D3F">
            <w:pPr>
              <w:pStyle w:val="TAC"/>
            </w:pPr>
            <w:r w:rsidRPr="00A21AF0">
              <w:t>Disabled</w:t>
            </w:r>
          </w:p>
        </w:tc>
      </w:tr>
      <w:tr w:rsidR="005B4D3F" w:rsidRPr="00A21AF0" w14:paraId="528D9264" w14:textId="77777777" w:rsidTr="005B4D3F">
        <w:trPr>
          <w:cantSplit/>
          <w:jc w:val="center"/>
        </w:trPr>
        <w:tc>
          <w:tcPr>
            <w:tcW w:w="6941" w:type="dxa"/>
            <w:gridSpan w:val="2"/>
          </w:tcPr>
          <w:p w14:paraId="180E74CC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2126" w:type="dxa"/>
            <w:shd w:val="clear" w:color="auto" w:fill="auto"/>
          </w:tcPr>
          <w:p w14:paraId="7DA37366" w14:textId="77777777" w:rsidR="005B4D3F" w:rsidRPr="005B4D3F" w:rsidRDefault="005B4D3F" w:rsidP="005B4D3F">
            <w:pPr>
              <w:pStyle w:val="TAC"/>
            </w:pPr>
            <w:r w:rsidRPr="005B4D3F">
              <w:t>15 kHz SCS:</w:t>
            </w:r>
          </w:p>
          <w:p w14:paraId="028F003A" w14:textId="77777777" w:rsidR="005B4D3F" w:rsidRPr="005B4D3F" w:rsidRDefault="005B4D3F" w:rsidP="005B4D3F">
            <w:pPr>
              <w:pStyle w:val="TAC"/>
            </w:pPr>
            <w:r w:rsidRPr="005B4D3F">
              <w:t>3D1S1U, S=10D:2G:2U</w:t>
            </w:r>
          </w:p>
          <w:p w14:paraId="43086166" w14:textId="77777777" w:rsidR="005B4D3F" w:rsidRPr="005B4D3F" w:rsidRDefault="005B4D3F" w:rsidP="005B4D3F">
            <w:pPr>
              <w:pStyle w:val="TAC"/>
            </w:pPr>
            <w:r w:rsidRPr="005B4D3F">
              <w:t>30 kHz SCS:</w:t>
            </w:r>
          </w:p>
          <w:p w14:paraId="338D65F7" w14:textId="77777777" w:rsidR="005B4D3F" w:rsidRPr="00A21AF0" w:rsidRDefault="005B4D3F" w:rsidP="005B4D3F">
            <w:pPr>
              <w:pStyle w:val="TAC"/>
            </w:pPr>
            <w:r w:rsidRPr="005B4D3F">
              <w:t>7D1S2U, S=6D:4G:4U</w:t>
            </w:r>
          </w:p>
        </w:tc>
      </w:tr>
      <w:tr w:rsidR="005B4D3F" w:rsidRPr="00A21AF0" w14:paraId="178D59B7" w14:textId="77777777" w:rsidTr="00A77554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C35E21E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5100" w:type="dxa"/>
          </w:tcPr>
          <w:p w14:paraId="5A305FEE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2126" w:type="dxa"/>
          </w:tcPr>
          <w:p w14:paraId="0CDD0ECC" w14:textId="77777777" w:rsidR="005B4D3F" w:rsidRPr="00A21AF0" w:rsidRDefault="005B4D3F" w:rsidP="005B4D3F">
            <w:pPr>
              <w:pStyle w:val="TAC"/>
            </w:pPr>
            <w:r w:rsidRPr="00A21AF0">
              <w:t>4</w:t>
            </w:r>
          </w:p>
        </w:tc>
      </w:tr>
      <w:tr w:rsidR="005B4D3F" w:rsidRPr="00A21AF0" w14:paraId="62A065EF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4B77E66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</w:tcPr>
          <w:p w14:paraId="2E78DC62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2126" w:type="dxa"/>
          </w:tcPr>
          <w:p w14:paraId="6DAB6075" w14:textId="77777777" w:rsidR="005B4D3F" w:rsidRPr="00A21AF0" w:rsidRDefault="005B4D3F" w:rsidP="005B4D3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5B4D3F" w:rsidRPr="00A21AF0" w14:paraId="29E41D4C" w14:textId="77777777" w:rsidTr="00A77554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E735E5C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5100" w:type="dxa"/>
            <w:vAlign w:val="center"/>
          </w:tcPr>
          <w:p w14:paraId="6AF7D5C6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2126" w:type="dxa"/>
          </w:tcPr>
          <w:p w14:paraId="40D0EB6A" w14:textId="77777777" w:rsidR="005B4D3F" w:rsidRPr="00A21AF0" w:rsidRDefault="005B4D3F" w:rsidP="005B4D3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5B4D3F" w:rsidRPr="00A21AF0" w14:paraId="3685511A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F44B3A5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79AC7BE8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2126" w:type="dxa"/>
          </w:tcPr>
          <w:p w14:paraId="691A719C" w14:textId="77777777" w:rsidR="005B4D3F" w:rsidRPr="005B4D3F" w:rsidRDefault="005B4D3F" w:rsidP="005B4D3F">
            <w:pPr>
              <w:pStyle w:val="TAC"/>
            </w:pPr>
            <w:r w:rsidRPr="005B4D3F">
              <w:t>single-symbol DM-RS</w:t>
            </w:r>
          </w:p>
        </w:tc>
      </w:tr>
      <w:tr w:rsidR="005B4D3F" w:rsidRPr="00A21AF0" w14:paraId="0D3514E2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3852DB6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17375BBD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2126" w:type="dxa"/>
          </w:tcPr>
          <w:p w14:paraId="41C7131D" w14:textId="77777777" w:rsidR="005B4D3F" w:rsidRPr="005B4D3F" w:rsidRDefault="005B4D3F" w:rsidP="005B4D3F">
            <w:pPr>
              <w:pStyle w:val="TAC"/>
            </w:pPr>
            <w:r w:rsidRPr="005B4D3F">
              <w:t>pos1</w:t>
            </w:r>
          </w:p>
        </w:tc>
      </w:tr>
      <w:tr w:rsidR="005B4D3F" w:rsidRPr="00A21AF0" w14:paraId="14312BF0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86ED14E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5E6087CF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2126" w:type="dxa"/>
          </w:tcPr>
          <w:p w14:paraId="3846EE4F" w14:textId="3F56ADE0" w:rsidR="005B4D3F" w:rsidRPr="005B4D3F" w:rsidRDefault="005B4D3F" w:rsidP="005B4D3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5B4D3F" w:rsidRPr="00A21AF0" w14:paraId="4672DDEE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D6F447E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70A3795A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2126" w:type="dxa"/>
          </w:tcPr>
          <w:p w14:paraId="4A735AE5" w14:textId="6EE98D54" w:rsidR="005B4D3F" w:rsidRPr="005B4D3F" w:rsidRDefault="005B4D3F" w:rsidP="005B4D3F">
            <w:pPr>
              <w:pStyle w:val="TAC"/>
            </w:pPr>
            <w:r w:rsidRPr="005B4D3F">
              <w:rPr>
                <w:lang w:eastAsia="zh-CN"/>
              </w:rPr>
              <w:t>-3</w:t>
            </w:r>
            <w:r w:rsidRPr="005B4D3F">
              <w:rPr>
                <w:lang w:eastAsia="zh-CN"/>
              </w:rPr>
              <w:t>dB</w:t>
            </w:r>
          </w:p>
        </w:tc>
      </w:tr>
      <w:tr w:rsidR="005B4D3F" w:rsidRPr="00A21AF0" w14:paraId="0F9312A9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FB8CC07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2F77F6D8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2126" w:type="dxa"/>
          </w:tcPr>
          <w:p w14:paraId="28458F31" w14:textId="77777777" w:rsidR="005B4D3F" w:rsidRPr="005B4D3F" w:rsidRDefault="005B4D3F" w:rsidP="005B4D3F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5B4D3F" w:rsidRPr="00A21AF0" w14:paraId="1AE94C08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83F984A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</w:p>
        </w:tc>
        <w:tc>
          <w:tcPr>
            <w:tcW w:w="5100" w:type="dxa"/>
            <w:vAlign w:val="center"/>
          </w:tcPr>
          <w:p w14:paraId="5AC21FE1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2126" w:type="dxa"/>
          </w:tcPr>
          <w:p w14:paraId="644DE223" w14:textId="77777777" w:rsidR="005B4D3F" w:rsidRPr="00A21AF0" w:rsidRDefault="005B4D3F" w:rsidP="005B4D3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5B4D3F" w:rsidRPr="00A21AF0" w14:paraId="226BD717" w14:textId="77777777" w:rsidTr="00A77554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316974B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5100" w:type="dxa"/>
          </w:tcPr>
          <w:p w14:paraId="14B6B732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09EAD51" w14:textId="3E81D12A" w:rsidR="005B4D3F" w:rsidRPr="00A21AF0" w:rsidRDefault="005B4D3F" w:rsidP="005B4D3F">
            <w:pPr>
              <w:pStyle w:val="TAC"/>
            </w:pPr>
            <w:r w:rsidRPr="005B4D3F">
              <w:t>A</w:t>
            </w:r>
            <w:r w:rsidRPr="005B4D3F">
              <w:t xml:space="preserve"> and B</w:t>
            </w:r>
          </w:p>
        </w:tc>
      </w:tr>
      <w:tr w:rsidR="005B4D3F" w:rsidRPr="00A21AF0" w14:paraId="30FCD946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E275EF4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5100" w:type="dxa"/>
          </w:tcPr>
          <w:p w14:paraId="6772890F" w14:textId="77777777" w:rsidR="005B4D3F" w:rsidRPr="005B4D3F" w:rsidRDefault="005B4D3F" w:rsidP="00A77554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2126" w:type="dxa"/>
          </w:tcPr>
          <w:p w14:paraId="3000FD29" w14:textId="77777777" w:rsidR="005B4D3F" w:rsidRPr="00A21AF0" w:rsidRDefault="005B4D3F" w:rsidP="005B4D3F">
            <w:pPr>
              <w:pStyle w:val="TAC"/>
            </w:pPr>
            <w:r w:rsidRPr="00A21AF0">
              <w:t xml:space="preserve">0 </w:t>
            </w:r>
          </w:p>
        </w:tc>
      </w:tr>
      <w:tr w:rsidR="005B4D3F" w:rsidRPr="00A21AF0" w14:paraId="5647C50A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F2821ED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5100" w:type="dxa"/>
          </w:tcPr>
          <w:p w14:paraId="71AA7695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2126" w:type="dxa"/>
          </w:tcPr>
          <w:p w14:paraId="33942B24" w14:textId="77777777" w:rsidR="005B4D3F" w:rsidRPr="00A21AF0" w:rsidRDefault="005B4D3F" w:rsidP="005B4D3F">
            <w:pPr>
              <w:pStyle w:val="TAC"/>
            </w:pPr>
            <w:r w:rsidRPr="00A21AF0">
              <w:t xml:space="preserve">14 </w:t>
            </w:r>
          </w:p>
        </w:tc>
      </w:tr>
      <w:tr w:rsidR="005B4D3F" w:rsidRPr="00A21AF0" w14:paraId="1D92BA0D" w14:textId="77777777" w:rsidTr="00A77554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5EFCFB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5100" w:type="dxa"/>
          </w:tcPr>
          <w:p w14:paraId="491BF5AF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2126" w:type="dxa"/>
          </w:tcPr>
          <w:p w14:paraId="50AD25DF" w14:textId="77777777" w:rsidR="005B4D3F" w:rsidRPr="00A21AF0" w:rsidRDefault="005B4D3F" w:rsidP="005B4D3F">
            <w:pPr>
              <w:pStyle w:val="TAC"/>
            </w:pPr>
            <w:r w:rsidRPr="00A21AF0">
              <w:t>Full applicable test bandwidth</w:t>
            </w:r>
          </w:p>
        </w:tc>
      </w:tr>
      <w:tr w:rsidR="005B4D3F" w:rsidRPr="00A21AF0" w14:paraId="57B49856" w14:textId="77777777" w:rsidTr="00A77554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0F836A1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5100" w:type="dxa"/>
          </w:tcPr>
          <w:p w14:paraId="6D5470EA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2126" w:type="dxa"/>
          </w:tcPr>
          <w:p w14:paraId="5B7CA436" w14:textId="77777777" w:rsidR="005B4D3F" w:rsidRPr="00A21AF0" w:rsidRDefault="005B4D3F" w:rsidP="005B4D3F">
            <w:pPr>
              <w:pStyle w:val="TAC"/>
            </w:pPr>
            <w:r w:rsidRPr="00A21AF0">
              <w:t>Disabled</w:t>
            </w:r>
          </w:p>
        </w:tc>
      </w:tr>
      <w:tr w:rsidR="005B4D3F" w:rsidRPr="00A21AF0" w14:paraId="4F8531FB" w14:textId="77777777" w:rsidTr="00A77554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6450A96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2126" w:type="dxa"/>
            <w:vAlign w:val="center"/>
          </w:tcPr>
          <w:p w14:paraId="61B3F32F" w14:textId="2DB24354" w:rsidR="005B4D3F" w:rsidRPr="00A21AF0" w:rsidRDefault="00D66BB0" w:rsidP="005B4D3F">
            <w:pPr>
              <w:pStyle w:val="TAC"/>
            </w:pPr>
            <w:r>
              <w:rPr>
                <w:lang w:eastAsia="zh-CN"/>
              </w:rPr>
              <w:t>0, FFS on 4</w:t>
            </w:r>
          </w:p>
        </w:tc>
      </w:tr>
      <w:tr w:rsidR="005B4D3F" w:rsidRPr="00A21AF0" w14:paraId="23194799" w14:textId="77777777" w:rsidTr="00A77554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3DB5734" w14:textId="77777777" w:rsidR="005B4D3F" w:rsidRPr="005B4D3F" w:rsidRDefault="005B4D3F" w:rsidP="00A77554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0AD4ABE" w14:textId="77777777" w:rsidR="005B4D3F" w:rsidRPr="00A21AF0" w:rsidRDefault="005B4D3F" w:rsidP="005B4D3F">
            <w:pPr>
              <w:pStyle w:val="TAC"/>
            </w:pPr>
            <w:r w:rsidRPr="00A21AF0">
              <w:t>Disabled</w:t>
            </w:r>
          </w:p>
        </w:tc>
      </w:tr>
      <w:tr w:rsidR="005B4D3F" w:rsidRPr="00A21AF0" w14:paraId="734CA00E" w14:textId="77777777" w:rsidTr="00A77554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BDC73A1" w14:textId="77777777" w:rsidR="005B4D3F" w:rsidRPr="00A21AF0" w:rsidRDefault="005B4D3F" w:rsidP="005B4D3F">
            <w:pPr>
              <w:pStyle w:val="TAL"/>
            </w:pPr>
            <w:r w:rsidRPr="00A21AF0">
              <w:t>NOTE 1:</w:t>
            </w:r>
            <w:r w:rsidRPr="00A21AF0">
              <w:tab/>
              <w:t>The same requirements are applicable to FDD and TDD with different UL-DL pattern.</w:t>
            </w:r>
          </w:p>
        </w:tc>
      </w:tr>
    </w:tbl>
    <w:p w14:paraId="2FE74A33" w14:textId="77777777" w:rsidR="005B4D3F" w:rsidRDefault="005B4D3F" w:rsidP="005B4D3F">
      <w:pPr>
        <w:rPr>
          <w:lang w:eastAsia="zh-CN"/>
        </w:rPr>
      </w:pPr>
    </w:p>
    <w:p w14:paraId="73C0A7E4" w14:textId="76E6C633" w:rsidR="005B4D3F" w:rsidRDefault="00670A65" w:rsidP="00670A65">
      <w:pPr>
        <w:pStyle w:val="Heading2"/>
        <w:rPr>
          <w:lang w:eastAsia="zh-CN"/>
        </w:rPr>
      </w:pPr>
      <w:r>
        <w:rPr>
          <w:lang w:eastAsia="zh-CN"/>
        </w:rPr>
        <w:t>Sub-topic 2-12 Test limiting</w:t>
      </w:r>
    </w:p>
    <w:p w14:paraId="0E4E9C79" w14:textId="143EE168" w:rsidR="00670A65" w:rsidRPr="00670A65" w:rsidRDefault="00670A65" w:rsidP="00670A65">
      <w:pPr>
        <w:rPr>
          <w:lang w:eastAsia="zh-CN"/>
        </w:rPr>
      </w:pPr>
      <w:r w:rsidRPr="00670A65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Initially conductivity testing is conducted of this feature, FFS on OTA test set-ups</w:t>
      </w:r>
      <w:r>
        <w:rPr>
          <w:rFonts w:eastAsia="宋体"/>
          <w:color w:val="000000" w:themeColor="text1"/>
          <w:szCs w:val="24"/>
          <w:lang w:eastAsia="zh-CN"/>
        </w:rPr>
        <w:t xml:space="preserve">. </w:t>
      </w:r>
    </w:p>
    <w:sectPr w:rsidR="00670A65" w:rsidRPr="00670A6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8D62" w14:textId="77777777" w:rsidR="002B3086" w:rsidRPr="00A10429" w:rsidRDefault="002B308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26DA558" w14:textId="77777777" w:rsidR="002B3086" w:rsidRPr="00A10429" w:rsidRDefault="002B308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39291" w14:textId="77777777" w:rsidR="002B3086" w:rsidRPr="00A10429" w:rsidRDefault="002B308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B3502AB" w14:textId="77777777" w:rsidR="002B3086" w:rsidRPr="00A10429" w:rsidRDefault="002B308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07D49F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20"/>
  </w:num>
  <w:num w:numId="30" w16cid:durableId="2003196174">
    <w:abstractNumId w:val="14"/>
  </w:num>
  <w:num w:numId="31" w16cid:durableId="886913614">
    <w:abstractNumId w:val="13"/>
  </w:num>
  <w:num w:numId="32" w16cid:durableId="1444038459">
    <w:abstractNumId w:val="21"/>
  </w:num>
  <w:num w:numId="33" w16cid:durableId="995644244">
    <w:abstractNumId w:val="19"/>
  </w:num>
  <w:num w:numId="34" w16cid:durableId="85507403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8BE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AC"/>
    <w:rsid w:val="001A678E"/>
    <w:rsid w:val="001A76D9"/>
    <w:rsid w:val="001B0B5B"/>
    <w:rsid w:val="001B0E71"/>
    <w:rsid w:val="001B1F60"/>
    <w:rsid w:val="001B2301"/>
    <w:rsid w:val="001B3849"/>
    <w:rsid w:val="001B39CE"/>
    <w:rsid w:val="001B3B64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0F6"/>
    <w:rsid w:val="0028151D"/>
    <w:rsid w:val="00281711"/>
    <w:rsid w:val="00281AE9"/>
    <w:rsid w:val="002829F6"/>
    <w:rsid w:val="00282BA4"/>
    <w:rsid w:val="002834E2"/>
    <w:rsid w:val="0028397A"/>
    <w:rsid w:val="00285DF1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8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379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5CD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2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E6C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D3F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A65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33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37F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DCE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B98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25D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E3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46E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B3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CE"/>
    <w:rsid w:val="00AD6D54"/>
    <w:rsid w:val="00AD7464"/>
    <w:rsid w:val="00AE0AEE"/>
    <w:rsid w:val="00AE0FA8"/>
    <w:rsid w:val="00AE132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B52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BB0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0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DE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26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518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85DF1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B4D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553</Words>
  <Characters>3153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Ericsson_Nicholas_Pu</cp:lastModifiedBy>
  <cp:revision>28</cp:revision>
  <dcterms:created xsi:type="dcterms:W3CDTF">2023-03-01T18:02:00Z</dcterms:created>
  <dcterms:modified xsi:type="dcterms:W3CDTF">2023-03-01T18:45:00Z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